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02" w:rsidRPr="0002701B" w:rsidRDefault="005E7F43" w:rsidP="008B37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de objetivos y actividades del Grupo Interamericano de Trabajo en Moscas de la Fruta</w:t>
      </w:r>
      <w:r w:rsidR="00626158">
        <w:rPr>
          <w:rFonts w:ascii="Arial" w:hAnsi="Arial" w:cs="Arial"/>
          <w:b/>
        </w:rPr>
        <w:t xml:space="preserve"> (GITMF)</w:t>
      </w:r>
    </w:p>
    <w:p w:rsidR="008B3702" w:rsidRPr="0002701B" w:rsidRDefault="008B3702" w:rsidP="008B37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7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867"/>
        <w:gridCol w:w="3825"/>
        <w:gridCol w:w="3309"/>
        <w:gridCol w:w="2410"/>
        <w:gridCol w:w="1701"/>
        <w:gridCol w:w="2153"/>
      </w:tblGrid>
      <w:tr w:rsidR="005E7F43" w:rsidRPr="00F722C9" w:rsidTr="00487CD3">
        <w:trPr>
          <w:trHeight w:val="300"/>
          <w:tblHeader/>
        </w:trPr>
        <w:tc>
          <w:tcPr>
            <w:tcW w:w="3923" w:type="dxa"/>
            <w:gridSpan w:val="2"/>
            <w:shd w:val="clear" w:color="auto" w:fill="F2F2F2" w:themeFill="background1" w:themeFillShade="F2"/>
            <w:hideMark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>Actividad</w:t>
            </w:r>
            <w:r w:rsidRPr="00F72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>es</w:t>
            </w:r>
          </w:p>
        </w:tc>
        <w:tc>
          <w:tcPr>
            <w:tcW w:w="3825" w:type="dxa"/>
            <w:shd w:val="clear" w:color="auto" w:fill="F2F2F2" w:themeFill="background1" w:themeFillShade="F2"/>
            <w:hideMark/>
          </w:tcPr>
          <w:p w:rsidR="005E7F43" w:rsidRPr="00F722C9" w:rsidRDefault="005E7F43" w:rsidP="00F72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>Tareas</w:t>
            </w:r>
          </w:p>
        </w:tc>
        <w:tc>
          <w:tcPr>
            <w:tcW w:w="3309" w:type="dxa"/>
            <w:shd w:val="clear" w:color="auto" w:fill="F2F2F2" w:themeFill="background1" w:themeFillShade="F2"/>
            <w:hideMark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Observación 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Resultado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Fecha 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Responsable </w:t>
            </w:r>
          </w:p>
        </w:tc>
      </w:tr>
      <w:tr w:rsidR="005E7F43" w:rsidRPr="00F722C9" w:rsidTr="00626158">
        <w:trPr>
          <w:trHeight w:val="300"/>
        </w:trPr>
        <w:tc>
          <w:tcPr>
            <w:tcW w:w="3056" w:type="dxa"/>
            <w:shd w:val="clear" w:color="000000" w:fill="FFFF99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265" w:type="dxa"/>
            <w:gridSpan w:val="6"/>
            <w:shd w:val="clear" w:color="000000" w:fill="FFFF99"/>
            <w:hideMark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>Objetivo 1: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722C9">
              <w:rPr>
                <w:rFonts w:ascii="Times New Roman" w:hAnsi="Times New Roman" w:cs="Times New Roman"/>
                <w:color w:val="000000"/>
                <w:sz w:val="20"/>
                <w:szCs w:val="20"/>
                <w:lang w:val="es-CL"/>
              </w:rPr>
              <w:t xml:space="preserve">Facilitar el intercambio de información sobre las especies de Moscas de la fruta de interés para la región de GICSV, o </w:t>
            </w:r>
            <w:r w:rsidRPr="00F722C9">
              <w:rPr>
                <w:rFonts w:ascii="Times New Roman" w:hAnsi="Times New Roman" w:cs="Times New Roman"/>
                <w:color w:val="000000"/>
                <w:sz w:val="20"/>
                <w:szCs w:val="20"/>
                <w:lang w:val="es-CL"/>
              </w:rPr>
              <w:t>para alguna de sus ORPF.</w:t>
            </w:r>
          </w:p>
        </w:tc>
      </w:tr>
      <w:tr w:rsidR="005E7F43" w:rsidRPr="00F722C9" w:rsidTr="00487CD3">
        <w:trPr>
          <w:trHeight w:val="867"/>
        </w:trPr>
        <w:tc>
          <w:tcPr>
            <w:tcW w:w="3923" w:type="dxa"/>
            <w:gridSpan w:val="2"/>
            <w:vMerge w:val="restart"/>
            <w:shd w:val="clear" w:color="auto" w:fill="auto"/>
          </w:tcPr>
          <w:p w:rsidR="005E7F43" w:rsidRPr="00F722C9" w:rsidRDefault="005E7F43" w:rsidP="006B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Actividad 1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Incrementar la información disponible para determinar el  estatus fitosanitario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Tarea 1</w:t>
            </w:r>
            <w:r w:rsidRPr="00F722C9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Documentar las novedades en el uso de trampas, atrayentes y equipos empleados para la vigilancia fitosanitaria.  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Cada ORPF recaba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remite la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información consolidar un documento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GICSV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Documento</w:t>
            </w:r>
          </w:p>
        </w:tc>
        <w:tc>
          <w:tcPr>
            <w:tcW w:w="1701" w:type="dxa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CE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569"/>
        </w:trPr>
        <w:tc>
          <w:tcPr>
            <w:tcW w:w="3923" w:type="dxa"/>
            <w:gridSpan w:val="2"/>
            <w:vMerge/>
            <w:shd w:val="clear" w:color="auto" w:fill="auto"/>
          </w:tcPr>
          <w:p w:rsidR="005E7F43" w:rsidRPr="00F722C9" w:rsidRDefault="005E7F43" w:rsidP="006B5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Tarea 2.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Elaborar encuesta sobre el estatus fitosanitario actual para los países de la región GICSV. 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El GITMF elabora las preguntas, las ONPF responden voluntariamente. 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Documento</w:t>
            </w:r>
          </w:p>
        </w:tc>
        <w:tc>
          <w:tcPr>
            <w:tcW w:w="1701" w:type="dxa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699"/>
        </w:trPr>
        <w:tc>
          <w:tcPr>
            <w:tcW w:w="3923" w:type="dxa"/>
            <w:gridSpan w:val="2"/>
            <w:shd w:val="clear" w:color="auto" w:fill="auto"/>
          </w:tcPr>
          <w:p w:rsidR="005E7F43" w:rsidRPr="00F722C9" w:rsidRDefault="005E7F43" w:rsidP="00CE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Actividad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2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Identificar las medidas de manejo y control de las moscas de la fruta; y estrategias de respuesta </w:t>
            </w:r>
            <w:r w:rsidR="00CE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emergencias frente a la introducción</w:t>
            </w:r>
            <w:r w:rsidR="00CE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de moscas de la fruta cuarentenarias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Tarea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3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Llevar a cabo un taller virtual de intercambio de información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En el taller cada región o sus países presentan información, conforme a plantilla acordada por 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GITMF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Informe del taller</w:t>
            </w:r>
          </w:p>
        </w:tc>
        <w:tc>
          <w:tcPr>
            <w:tcW w:w="1701" w:type="dxa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8B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427"/>
        </w:trPr>
        <w:tc>
          <w:tcPr>
            <w:tcW w:w="3923" w:type="dxa"/>
            <w:gridSpan w:val="2"/>
            <w:shd w:val="clear" w:color="auto" w:fill="auto"/>
          </w:tcPr>
          <w:p w:rsidR="005E7F43" w:rsidRPr="00F722C9" w:rsidRDefault="005E7F43" w:rsidP="00F7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Actividad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3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Discutir y analizar información técnico-científica relevante para la detección, diagnóstico, manejo, cuarentena, entre otros 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62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Tarea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4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Conformar un “club de revista” sobre moscas de la fruta. 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Cada trimestre una ORPF expone un artículo científico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para analizar y discutir. 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Informes de reunión </w:t>
            </w:r>
          </w:p>
        </w:tc>
        <w:tc>
          <w:tcPr>
            <w:tcW w:w="1701" w:type="dxa"/>
          </w:tcPr>
          <w:p w:rsidR="005E7F43" w:rsidRPr="00F722C9" w:rsidRDefault="005E7F43" w:rsidP="0069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69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707"/>
        </w:trPr>
        <w:tc>
          <w:tcPr>
            <w:tcW w:w="3923" w:type="dxa"/>
            <w:gridSpan w:val="2"/>
            <w:vMerge w:val="restart"/>
            <w:shd w:val="clear" w:color="auto" w:fill="auto"/>
          </w:tcPr>
          <w:p w:rsidR="005E7F43" w:rsidRPr="00F722C9" w:rsidRDefault="005E7F43" w:rsidP="00F7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Actividad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4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Conocer las estrategias, materiales y herramientas utilizadas para la comunicación del riesgo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Tarea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5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Crear un archivo en la nube con los materiales de comunicación del riesgo utilizados por las ONPF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Cada parte aporta información voluntariamente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Archivo en la nube</w:t>
            </w:r>
          </w:p>
        </w:tc>
        <w:tc>
          <w:tcPr>
            <w:tcW w:w="1701" w:type="dxa"/>
          </w:tcPr>
          <w:p w:rsidR="005E7F43" w:rsidRPr="00F722C9" w:rsidRDefault="005E7F43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561"/>
        </w:trPr>
        <w:tc>
          <w:tcPr>
            <w:tcW w:w="3923" w:type="dxa"/>
            <w:gridSpan w:val="2"/>
            <w:vMerge/>
          </w:tcPr>
          <w:p w:rsidR="005E7F43" w:rsidRPr="00F722C9" w:rsidRDefault="005E7F43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F72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Tarea 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6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Elaborar y proponer materiales para comunicación del riesgo y divulgación en redes sociales, sobre</w:t>
            </w:r>
            <w:r w:rsidR="00CE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las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moscas de mayor preocupación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 la información recabada se puede elaborar una propuesta armonizada para comunicar el riesgo sobre plagas de preocupación, en redes sociales y otros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Materiales desarrollados en versión electrónica, como mínimo publicados en la página web del GICSV</w:t>
            </w:r>
          </w:p>
        </w:tc>
        <w:tc>
          <w:tcPr>
            <w:tcW w:w="1701" w:type="dxa"/>
          </w:tcPr>
          <w:p w:rsidR="005E7F43" w:rsidRPr="00F722C9" w:rsidRDefault="005E7F43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9A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726"/>
        </w:trPr>
        <w:tc>
          <w:tcPr>
            <w:tcW w:w="3923" w:type="dxa"/>
            <w:gridSpan w:val="2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Actividad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5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Compartir experiencias sobre el manejo regulatorio de las moscas de la fruta y el acceso a mercados.  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Tarea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7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 w:rsidR="00626158"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Llevar a cabo un taller virtual de intercambio de información.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626158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En el taller cada región o sus países presentan información, conforme a plantilla acordada por el GITMF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626158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Informe del taller</w:t>
            </w:r>
          </w:p>
        </w:tc>
        <w:tc>
          <w:tcPr>
            <w:tcW w:w="1701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9C65FA">
        <w:trPr>
          <w:trHeight w:val="300"/>
        </w:trPr>
        <w:tc>
          <w:tcPr>
            <w:tcW w:w="17321" w:type="dxa"/>
            <w:gridSpan w:val="7"/>
            <w:shd w:val="clear" w:color="000000" w:fill="FFFF99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PE"/>
              </w:rPr>
              <w:t>Objetivo 2:</w:t>
            </w:r>
            <w:r w:rsidRPr="00F722C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Promover la coordinación y cooperación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triangular </w:t>
            </w:r>
            <w:r w:rsidRPr="00F722C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entre los programas de mosca de los frutas de las diversas ONPF y ORPF que son parte de GICSV.</w:t>
            </w:r>
          </w:p>
        </w:tc>
      </w:tr>
      <w:tr w:rsidR="005E7F43" w:rsidRPr="00F722C9" w:rsidTr="00487CD3">
        <w:trPr>
          <w:trHeight w:val="600"/>
        </w:trPr>
        <w:tc>
          <w:tcPr>
            <w:tcW w:w="3923" w:type="dxa"/>
            <w:gridSpan w:val="2"/>
            <w:vMerge w:val="restart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Actividad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 6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Conocer los Sistemas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nformación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Geográfica (SIG)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disponibles en los Programas de Mosca de la fruta de los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países del GICSV, su grado de desarrollo y equipamiento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lastRenderedPageBreak/>
              <w:t xml:space="preserve">Tarea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8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Taller virtual de intercambio de información sobre las herramientas SIG utilizadas para la gestión de datos y la toma de decisiones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En el taller cada región o sus países presentan información, conforme a plantilla acordada por el GITMF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Informe del taller</w:t>
            </w:r>
          </w:p>
        </w:tc>
        <w:tc>
          <w:tcPr>
            <w:tcW w:w="1701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610"/>
        </w:trPr>
        <w:tc>
          <w:tcPr>
            <w:tcW w:w="3923" w:type="dxa"/>
            <w:gridSpan w:val="2"/>
            <w:vMerge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4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Tarea</w:t>
            </w:r>
            <w:r w:rsidR="00487CD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 9. </w:t>
            </w:r>
            <w:r w:rsidR="00487CD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Capacitar virtualmente en</w:t>
            </w:r>
            <w:r w:rsidR="00487CD3" w:rsidRPr="00487CD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el uso</w:t>
            </w:r>
            <w:r w:rsidR="00487CD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de</w:t>
            </w:r>
            <w:r w:rsidR="00487CD3" w:rsidRPr="00487CD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herramientas gratuitas </w:t>
            </w:r>
            <w:r w:rsidR="00487CD3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para gestión de datos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487CD3" w:rsidP="0048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Tarea sujeta a identificar un experto en la región que mediante cooperación triangular capacite sobre el uso de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earth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para aspectos fitosanitario y desarrollo de apps para la captura de información digital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Por definir</w:t>
            </w:r>
          </w:p>
        </w:tc>
        <w:tc>
          <w:tcPr>
            <w:tcW w:w="1701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490"/>
        </w:trPr>
        <w:tc>
          <w:tcPr>
            <w:tcW w:w="3923" w:type="dxa"/>
            <w:gridSpan w:val="2"/>
            <w:vMerge w:val="restart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lastRenderedPageBreak/>
              <w:t>Actividad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7</w:t>
            </w:r>
            <w:r w:rsidRPr="00F722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Consolidar información regional de utilidad para la gestión de las moscas de la fruta</w:t>
            </w: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Tarea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10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 w:rsidRPr="00F72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Elaborar una base de datos sobre proveedores de trampas y atrayentes 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Cada parte aporta voluntariamente la información sobre los proveedores que usualmente utilizan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Documento con lista de proveedores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  <w:shd w:val="clear" w:color="auto" w:fill="auto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E7F43" w:rsidRPr="00F722C9" w:rsidTr="00487CD3">
        <w:trPr>
          <w:trHeight w:val="682"/>
        </w:trPr>
        <w:tc>
          <w:tcPr>
            <w:tcW w:w="3923" w:type="dxa"/>
            <w:gridSpan w:val="2"/>
            <w:vMerge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shd w:val="clear" w:color="auto" w:fill="auto"/>
          </w:tcPr>
          <w:p w:rsidR="005E7F43" w:rsidRPr="00F722C9" w:rsidRDefault="005E7F43" w:rsidP="00CE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Tarea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>1</w:t>
            </w:r>
            <w:r w:rsidRPr="00F722C9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lang w:eastAsia="es-P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Elaborar una base de datos </w:t>
            </w:r>
            <w:r w:rsidR="00CE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artículos científicos sobre moscas de la fruta. </w:t>
            </w:r>
          </w:p>
        </w:tc>
        <w:tc>
          <w:tcPr>
            <w:tcW w:w="3309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Cada parte colabora en la consolidación de una base de datos. </w:t>
            </w:r>
          </w:p>
        </w:tc>
        <w:tc>
          <w:tcPr>
            <w:tcW w:w="2410" w:type="dxa"/>
            <w:shd w:val="clear" w:color="auto" w:fill="auto"/>
          </w:tcPr>
          <w:p w:rsidR="005E7F43" w:rsidRPr="00F722C9" w:rsidRDefault="00487CD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Base de datos en hoja electrónica publicada en sitio GICSV</w:t>
            </w:r>
          </w:p>
        </w:tc>
        <w:tc>
          <w:tcPr>
            <w:tcW w:w="1701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3" w:type="dxa"/>
          </w:tcPr>
          <w:p w:rsidR="005E7F43" w:rsidRPr="00F722C9" w:rsidRDefault="005E7F43" w:rsidP="005E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8B3702" w:rsidRPr="0002701B" w:rsidRDefault="008B3702" w:rsidP="008B3702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8B3702" w:rsidRPr="0002701B" w:rsidSect="008B370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21" w:rsidRDefault="00195221" w:rsidP="00522F24">
      <w:pPr>
        <w:spacing w:after="0" w:line="240" w:lineRule="auto"/>
      </w:pPr>
      <w:r>
        <w:separator/>
      </w:r>
    </w:p>
  </w:endnote>
  <w:endnote w:type="continuationSeparator" w:id="0">
    <w:p w:rsidR="00195221" w:rsidRDefault="00195221" w:rsidP="005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21" w:rsidRDefault="00195221" w:rsidP="00522F24">
      <w:pPr>
        <w:spacing w:after="0" w:line="240" w:lineRule="auto"/>
      </w:pPr>
      <w:r>
        <w:separator/>
      </w:r>
    </w:p>
  </w:footnote>
  <w:footnote w:type="continuationSeparator" w:id="0">
    <w:p w:rsidR="00195221" w:rsidRDefault="00195221" w:rsidP="0052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113"/>
    <w:multiLevelType w:val="hybridMultilevel"/>
    <w:tmpl w:val="A4F4BEEA"/>
    <w:lvl w:ilvl="0" w:tplc="E5EC1E9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591"/>
    <w:multiLevelType w:val="hybridMultilevel"/>
    <w:tmpl w:val="EEFE0EE0"/>
    <w:lvl w:ilvl="0" w:tplc="FF82A22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64FD"/>
    <w:multiLevelType w:val="hybridMultilevel"/>
    <w:tmpl w:val="3632A9DE"/>
    <w:lvl w:ilvl="0" w:tplc="4A9A462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2"/>
    <w:rsid w:val="000025A4"/>
    <w:rsid w:val="0002701B"/>
    <w:rsid w:val="0005341E"/>
    <w:rsid w:val="000A665B"/>
    <w:rsid w:val="000F1CA6"/>
    <w:rsid w:val="00195221"/>
    <w:rsid w:val="001D7B0A"/>
    <w:rsid w:val="00301B92"/>
    <w:rsid w:val="0035756B"/>
    <w:rsid w:val="003D4C47"/>
    <w:rsid w:val="003F4F42"/>
    <w:rsid w:val="00410DE7"/>
    <w:rsid w:val="00487CD3"/>
    <w:rsid w:val="00522F24"/>
    <w:rsid w:val="00581D19"/>
    <w:rsid w:val="005E7F43"/>
    <w:rsid w:val="00626158"/>
    <w:rsid w:val="00661C0F"/>
    <w:rsid w:val="0069350D"/>
    <w:rsid w:val="006B53BD"/>
    <w:rsid w:val="00707487"/>
    <w:rsid w:val="007968B4"/>
    <w:rsid w:val="007B3614"/>
    <w:rsid w:val="00805B72"/>
    <w:rsid w:val="00847C05"/>
    <w:rsid w:val="008B3702"/>
    <w:rsid w:val="009409A0"/>
    <w:rsid w:val="00946617"/>
    <w:rsid w:val="00972D1C"/>
    <w:rsid w:val="009A2F0C"/>
    <w:rsid w:val="009B193D"/>
    <w:rsid w:val="009D1551"/>
    <w:rsid w:val="00B1724B"/>
    <w:rsid w:val="00B21B89"/>
    <w:rsid w:val="00BA0D4D"/>
    <w:rsid w:val="00BA47C7"/>
    <w:rsid w:val="00C32553"/>
    <w:rsid w:val="00CC7FD8"/>
    <w:rsid w:val="00CD5A0E"/>
    <w:rsid w:val="00CE18F0"/>
    <w:rsid w:val="00D570E8"/>
    <w:rsid w:val="00E2379B"/>
    <w:rsid w:val="00E42C8B"/>
    <w:rsid w:val="00EB33DE"/>
    <w:rsid w:val="00EE2029"/>
    <w:rsid w:val="00F341A1"/>
    <w:rsid w:val="00F52F3C"/>
    <w:rsid w:val="00F6075A"/>
    <w:rsid w:val="00F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13B618"/>
  <w15:chartTrackingRefBased/>
  <w15:docId w15:val="{95F456EA-3C85-4D0F-B36E-B43ADDAB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F24"/>
  </w:style>
  <w:style w:type="paragraph" w:styleId="Piedepgina">
    <w:name w:val="footer"/>
    <w:basedOn w:val="Normal"/>
    <w:link w:val="PiedepginaCar"/>
    <w:uiPriority w:val="99"/>
    <w:unhideWhenUsed/>
    <w:rsid w:val="005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F24"/>
  </w:style>
  <w:style w:type="paragraph" w:styleId="Textodeglobo">
    <w:name w:val="Balloon Text"/>
    <w:basedOn w:val="Normal"/>
    <w:link w:val="TextodegloboCar"/>
    <w:uiPriority w:val="99"/>
    <w:semiHidden/>
    <w:unhideWhenUsed/>
    <w:rsid w:val="0000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Beltran</dc:creator>
  <cp:keywords/>
  <dc:description/>
  <cp:lastModifiedBy>Camilo Beltran</cp:lastModifiedBy>
  <cp:revision>4</cp:revision>
  <cp:lastPrinted>2019-04-09T17:48:00Z</cp:lastPrinted>
  <dcterms:created xsi:type="dcterms:W3CDTF">2019-05-22T20:16:00Z</dcterms:created>
  <dcterms:modified xsi:type="dcterms:W3CDTF">2019-05-22T21:45:00Z</dcterms:modified>
</cp:coreProperties>
</file>